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E95F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CC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Pr="00E05CCF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E05CCF">
        <w:rPr>
          <w:rFonts w:ascii="Times New Roman" w:hAnsi="Times New Roman" w:cs="Times New Roman"/>
          <w:sz w:val="24"/>
          <w:szCs w:val="24"/>
        </w:rPr>
        <w:t>. 11 ч. 2 ст. 212 ТК РФ работодатель обязан обеспечить проведение специальной оценки условий труда в соответствии с законодательством о специальной оценке условий труда.</w:t>
      </w:r>
    </w:p>
    <w:p w14:paraId="7DAF9E93" w14:textId="77777777" w:rsid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CCF">
        <w:rPr>
          <w:rFonts w:ascii="Times New Roman" w:hAnsi="Times New Roman" w:cs="Times New Roman"/>
          <w:sz w:val="24"/>
          <w:szCs w:val="24"/>
        </w:rPr>
        <w:t xml:space="preserve">Согласно ст. 1 Федерального закона от 28.12.2013 №426-ФЗ, регулирующего проведение СОУТ, процедура обязательна для предприятий, где существуют система «работодатель – работник». СОУТ проводится на рабочих местах всех сотрудников, с которыми у работодателя заключен трудовой договор. </w:t>
      </w:r>
    </w:p>
    <w:p w14:paraId="55636F07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A742AC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л</w:t>
      </w:r>
      <w:r w:rsidRPr="00E05CCF">
        <w:rPr>
          <w:rFonts w:ascii="Times New Roman" w:hAnsi="Times New Roman" w:cs="Times New Roman"/>
          <w:sz w:val="24"/>
          <w:szCs w:val="24"/>
        </w:rPr>
        <w:t>юбая организация должна проходить СОУТ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E05CCF">
        <w:rPr>
          <w:rFonts w:ascii="Times New Roman" w:hAnsi="Times New Roman" w:cs="Times New Roman"/>
          <w:i/>
          <w:sz w:val="24"/>
          <w:szCs w:val="24"/>
        </w:rPr>
        <w:t xml:space="preserve"> Исключение из правил</w:t>
      </w:r>
      <w:r w:rsidRPr="00E05CCF">
        <w:rPr>
          <w:rFonts w:ascii="Times New Roman" w:hAnsi="Times New Roman" w:cs="Times New Roman"/>
          <w:sz w:val="24"/>
          <w:szCs w:val="24"/>
        </w:rPr>
        <w:t>: когда сотрудник работает на дому или дистанционно. Подобные условия работы должны быть описаны в трудовом договоре, что дает право не проводить работодателю процедуру на указанных типах рабочих мест.</w:t>
      </w:r>
    </w:p>
    <w:p w14:paraId="45B5A63D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</w:t>
      </w:r>
      <w:r w:rsidRPr="00E05CCF">
        <w:rPr>
          <w:rFonts w:ascii="Times New Roman" w:hAnsi="Times New Roman" w:cs="Times New Roman"/>
          <w:sz w:val="24"/>
          <w:szCs w:val="24"/>
        </w:rPr>
        <w:t>то не лицензионное требование,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E05CCF">
        <w:rPr>
          <w:rFonts w:ascii="Times New Roman" w:hAnsi="Times New Roman" w:cs="Times New Roman"/>
          <w:sz w:val="24"/>
          <w:szCs w:val="24"/>
        </w:rPr>
        <w:t xml:space="preserve"> требование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05CCF">
        <w:rPr>
          <w:rFonts w:ascii="Times New Roman" w:hAnsi="Times New Roman" w:cs="Times New Roman"/>
          <w:sz w:val="24"/>
          <w:szCs w:val="24"/>
        </w:rPr>
        <w:t>рудового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E05CCF">
        <w:rPr>
          <w:rFonts w:ascii="Times New Roman" w:hAnsi="Times New Roman" w:cs="Times New Roman"/>
          <w:sz w:val="24"/>
          <w:szCs w:val="24"/>
        </w:rPr>
        <w:t xml:space="preserve">. Минимум на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E05CCF">
        <w:rPr>
          <w:rFonts w:ascii="Times New Roman" w:hAnsi="Times New Roman" w:cs="Times New Roman"/>
          <w:sz w:val="24"/>
          <w:szCs w:val="24"/>
        </w:rPr>
        <w:t xml:space="preserve"> должно быть</w:t>
      </w:r>
    </w:p>
    <w:p w14:paraId="64B73F42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02C3A8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CCF">
        <w:rPr>
          <w:rFonts w:ascii="Times New Roman" w:hAnsi="Times New Roman" w:cs="Times New Roman"/>
          <w:sz w:val="24"/>
          <w:szCs w:val="24"/>
        </w:rPr>
        <w:t xml:space="preserve">Штрафы за нарушение работодателем установленного порядка проведения специальной оценки условий труда на рабочих местах или ее непроведение налагаются в размерах, определенных в ч. 2 ст. 5.27.1 КоАП РФ. </w:t>
      </w:r>
    </w:p>
    <w:p w14:paraId="3618E776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747521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CCF">
        <w:rPr>
          <w:rFonts w:ascii="Times New Roman" w:hAnsi="Times New Roman" w:cs="Times New Roman"/>
          <w:sz w:val="24"/>
          <w:szCs w:val="24"/>
        </w:rPr>
        <w:t>Данное нарушение влечет наложение административного штрафа на должностных лиц организаций и ИП в размере от 5 000 до 10 000 рублей. При этом организации могут быть оштрафованы на сумму от 60 000 до 80 000 руб</w:t>
      </w:r>
      <w:r>
        <w:rPr>
          <w:rFonts w:ascii="Times New Roman" w:hAnsi="Times New Roman" w:cs="Times New Roman"/>
          <w:sz w:val="24"/>
          <w:szCs w:val="24"/>
        </w:rPr>
        <w:t>лей</w:t>
      </w:r>
    </w:p>
    <w:p w14:paraId="32BE55F8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F4E2FC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CCF">
        <w:rPr>
          <w:rFonts w:ascii="Times New Roman" w:hAnsi="Times New Roman" w:cs="Times New Roman"/>
          <w:sz w:val="24"/>
          <w:szCs w:val="24"/>
        </w:rPr>
        <w:t>На практике: протоколы составляют в отношении должнос</w:t>
      </w:r>
      <w:r>
        <w:rPr>
          <w:rFonts w:ascii="Times New Roman" w:hAnsi="Times New Roman" w:cs="Times New Roman"/>
          <w:sz w:val="24"/>
          <w:szCs w:val="24"/>
        </w:rPr>
        <w:t xml:space="preserve">тного лица </w:t>
      </w:r>
      <w:r w:rsidRPr="00E05CCF">
        <w:rPr>
          <w:rFonts w:ascii="Times New Roman" w:hAnsi="Times New Roman" w:cs="Times New Roman"/>
          <w:sz w:val="24"/>
          <w:szCs w:val="24"/>
        </w:rPr>
        <w:t>плюс на саму организацию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B4B9DC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4AFE5E" w14:textId="77777777" w:rsid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CCF">
        <w:rPr>
          <w:rFonts w:ascii="Times New Roman" w:hAnsi="Times New Roman" w:cs="Times New Roman"/>
          <w:sz w:val="24"/>
          <w:szCs w:val="24"/>
        </w:rPr>
        <w:t>СОУТ проводится специализированной организацией, которые соответствуют требованиям статьи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CCF">
        <w:rPr>
          <w:rFonts w:ascii="Times New Roman" w:hAnsi="Times New Roman" w:cs="Times New Roman"/>
          <w:sz w:val="24"/>
          <w:szCs w:val="24"/>
        </w:rPr>
        <w:t>Федерального закона от 28.12.2013 №426-ФЗ.</w:t>
      </w:r>
    </w:p>
    <w:p w14:paraId="2F0D46FF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697F3A" w14:textId="77777777" w:rsid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CCF">
        <w:rPr>
          <w:rFonts w:ascii="Times New Roman" w:hAnsi="Times New Roman" w:cs="Times New Roman"/>
          <w:sz w:val="24"/>
          <w:szCs w:val="24"/>
        </w:rPr>
        <w:t xml:space="preserve">Исходя из требований закона срок проведения СОУТ на новом рабочем месте составляет 12 месяцев. </w:t>
      </w:r>
    </w:p>
    <w:p w14:paraId="09429EB4" w14:textId="77777777" w:rsidR="00E05CC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CF0F91" w14:textId="5F0D8300" w:rsidR="007F7EBF" w:rsidRPr="00E05CCF" w:rsidRDefault="00E05CCF" w:rsidP="00E05C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CCF">
        <w:rPr>
          <w:rFonts w:ascii="Times New Roman" w:hAnsi="Times New Roman" w:cs="Times New Roman"/>
          <w:sz w:val="24"/>
          <w:szCs w:val="24"/>
        </w:rPr>
        <w:t xml:space="preserve">В общем случае </w:t>
      </w:r>
      <w:proofErr w:type="spellStart"/>
      <w:r w:rsidRPr="00E05CCF">
        <w:rPr>
          <w:rFonts w:ascii="Times New Roman" w:hAnsi="Times New Roman" w:cs="Times New Roman"/>
          <w:sz w:val="24"/>
          <w:szCs w:val="24"/>
        </w:rPr>
        <w:t>спецоценка</w:t>
      </w:r>
      <w:proofErr w:type="spellEnd"/>
      <w:r w:rsidRPr="00E05CCF">
        <w:rPr>
          <w:rFonts w:ascii="Times New Roman" w:hAnsi="Times New Roman" w:cs="Times New Roman"/>
          <w:sz w:val="24"/>
          <w:szCs w:val="24"/>
        </w:rPr>
        <w:t xml:space="preserve"> условий труда на рабочем месте проводится не реже чем 1 раз в 5 лет. Такой срок исчисляется со дня внесения сведений о результатах проведения </w:t>
      </w:r>
      <w:proofErr w:type="spellStart"/>
      <w:r w:rsidRPr="00E05CCF">
        <w:rPr>
          <w:rFonts w:ascii="Times New Roman" w:hAnsi="Times New Roman" w:cs="Times New Roman"/>
          <w:sz w:val="24"/>
          <w:szCs w:val="24"/>
        </w:rPr>
        <w:t>спецоценки</w:t>
      </w:r>
      <w:proofErr w:type="spellEnd"/>
      <w:r w:rsidRPr="00E05CCF">
        <w:rPr>
          <w:rFonts w:ascii="Times New Roman" w:hAnsi="Times New Roman" w:cs="Times New Roman"/>
          <w:sz w:val="24"/>
          <w:szCs w:val="24"/>
        </w:rPr>
        <w:t xml:space="preserve"> в государственную информационную систему учета (ч. 4 ст. 8 Федерального закона от 28.12.2013 № 426-ФЗ).</w:t>
      </w:r>
      <w:r w:rsidR="00D373A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F7EBF" w:rsidRPr="00E0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4D"/>
    <w:rsid w:val="007F7EBF"/>
    <w:rsid w:val="00D373A4"/>
    <w:rsid w:val="00DD014D"/>
    <w:rsid w:val="00E0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0FFD"/>
  <w15:chartTrackingRefBased/>
  <w15:docId w15:val="{34453B9B-25D4-4B53-BCC8-35F14B1F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2023-05-16T07:38:00Z</dcterms:created>
  <dcterms:modified xsi:type="dcterms:W3CDTF">2023-11-07T11:16:00Z</dcterms:modified>
</cp:coreProperties>
</file>